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3C" w:rsidRDefault="0067613C" w:rsidP="0067613C">
      <w:pPr>
        <w:pStyle w:val="Bezodstpw"/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613"/>
        <w:gridCol w:w="2976"/>
        <w:gridCol w:w="1985"/>
      </w:tblGrid>
      <w:tr w:rsidR="00A13F44" w:rsidRPr="00C61FA3" w:rsidTr="00E2359C">
        <w:trPr>
          <w:cantSplit/>
          <w:trHeight w:val="29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A13F44" w:rsidRPr="00153322" w:rsidRDefault="00153322" w:rsidP="00E2359C">
            <w:pPr>
              <w:pStyle w:val="Bezodstpw"/>
              <w:spacing w:line="276" w:lineRule="auto"/>
              <w:jc w:val="center"/>
              <w:rPr>
                <w:b/>
                <w:szCs w:val="28"/>
              </w:rPr>
            </w:pPr>
            <w:r w:rsidRPr="00651A60">
              <w:rPr>
                <w:rFonts w:cs="Arial"/>
                <w:b/>
                <w:color w:val="FF0000"/>
                <w:sz w:val="22"/>
                <w:szCs w:val="24"/>
              </w:rPr>
              <w:t>Optyka endoskopowa 30</w:t>
            </w:r>
            <w:r w:rsidRPr="00651A60">
              <w:rPr>
                <w:rFonts w:cs="Arial"/>
                <w:b/>
                <w:color w:val="FF0000"/>
                <w:sz w:val="22"/>
                <w:szCs w:val="24"/>
                <w:vertAlign w:val="superscript"/>
              </w:rPr>
              <w:t>0</w:t>
            </w:r>
            <w:r w:rsidRPr="00651A60">
              <w:rPr>
                <w:rFonts w:cs="Arial"/>
                <w:b/>
                <w:color w:val="FF0000"/>
                <w:sz w:val="22"/>
                <w:szCs w:val="24"/>
              </w:rPr>
              <w:t xml:space="preserve"> – 4 sztuki</w:t>
            </w:r>
          </w:p>
        </w:tc>
      </w:tr>
      <w:tr w:rsidR="00A13F44" w:rsidRPr="00C61FA3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44" w:rsidRPr="00C61FA3" w:rsidRDefault="00A13F44" w:rsidP="00F34FB4">
            <w:pPr>
              <w:pStyle w:val="Bezodstpw"/>
              <w:rPr>
                <w:b/>
                <w:smallCaps/>
              </w:rPr>
            </w:pPr>
            <w:r w:rsidRPr="00C61FA3">
              <w:rPr>
                <w:b/>
              </w:rPr>
              <w:t>Lp.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F34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Opis parametru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F34FB4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wymagany</w:t>
            </w:r>
            <w:r>
              <w:rPr>
                <w:b/>
              </w:rPr>
              <w:t xml:space="preserve"> / oceniany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F34FB4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oferowany</w:t>
            </w:r>
          </w:p>
        </w:tc>
      </w:tr>
      <w:tr w:rsidR="00153322" w:rsidRPr="00C61FA3" w:rsidTr="00153322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</w:pPr>
            <w:r w:rsidRPr="00153322">
              <w:t>Producent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TAK</w:t>
            </w:r>
          </w:p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</w:p>
        </w:tc>
      </w:tr>
      <w:tr w:rsidR="00153322" w:rsidRPr="00C61FA3" w:rsidTr="00153322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</w:pPr>
            <w:r w:rsidRPr="00153322">
              <w:t>Nazwa /typ/ model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TAK</w:t>
            </w:r>
          </w:p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</w:p>
        </w:tc>
      </w:tr>
      <w:tr w:rsidR="00153322" w:rsidRPr="00C61FA3" w:rsidTr="00153322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322" w:rsidRDefault="00153322" w:rsidP="0015332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</w:pPr>
            <w:r>
              <w:t>Numer katalogowy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TAK</w:t>
            </w:r>
          </w:p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</w:p>
        </w:tc>
      </w:tr>
      <w:tr w:rsidR="00153322" w:rsidRPr="00C61FA3" w:rsidTr="00153322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</w:pPr>
            <w:r w:rsidRPr="00153322">
              <w:t>Kraj pochodzenia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TAK</w:t>
            </w:r>
          </w:p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</w:p>
        </w:tc>
      </w:tr>
      <w:tr w:rsidR="00153322" w:rsidRPr="00C61FA3" w:rsidTr="00153322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</w:pPr>
            <w:r w:rsidRPr="00153322">
              <w:t>Rok produkcji</w:t>
            </w:r>
          </w:p>
          <w:p w:rsidR="00153322" w:rsidRPr="00153322" w:rsidRDefault="00153322" w:rsidP="00153322">
            <w:pPr>
              <w:pStyle w:val="Bezodstpw"/>
            </w:pPr>
            <w:r w:rsidRPr="00153322">
              <w:t>(</w:t>
            </w:r>
            <w:r w:rsidRPr="00153322">
              <w:rPr>
                <w:i/>
              </w:rPr>
              <w:t>wymagany fabrycznie nowy, pochodzący z bieżącej produkcji, nie starszy niż z 2017r.</w:t>
            </w:r>
            <w:r w:rsidRPr="00153322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TAK</w:t>
            </w:r>
          </w:p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</w:p>
        </w:tc>
      </w:tr>
      <w:tr w:rsidR="00A13F44" w:rsidTr="006B30FF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3F44" w:rsidRPr="006051C9" w:rsidRDefault="00A13F44" w:rsidP="006B30FF">
            <w:pPr>
              <w:pStyle w:val="Bezodstpw"/>
              <w:jc w:val="center"/>
              <w:rPr>
                <w:b/>
              </w:rPr>
            </w:pPr>
            <w:r w:rsidRPr="006051C9">
              <w:rPr>
                <w:b/>
              </w:rPr>
              <w:t>Wymagania ogólne</w:t>
            </w:r>
            <w:r w:rsidR="006B30FF">
              <w:rPr>
                <w:b/>
              </w:rPr>
              <w:t xml:space="preserve"> </w:t>
            </w:r>
          </w:p>
        </w:tc>
      </w:tr>
      <w:tr w:rsidR="00FD4C81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 xml:space="preserve">Optyka endoskopowa: </w:t>
            </w:r>
            <w:proofErr w:type="spellStart"/>
            <w:r w:rsidRPr="005F7AD3">
              <w:t>autoklawalna</w:t>
            </w:r>
            <w:proofErr w:type="spellEnd"/>
            <w:r w:rsidRPr="005F7AD3">
              <w:t xml:space="preserve"> z naniesionym na korpusie napisem potwierdzającym </w:t>
            </w:r>
            <w:proofErr w:type="spellStart"/>
            <w:r w:rsidRPr="005F7AD3">
              <w:t>autoklawalność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 xml:space="preserve">Optyka endoskopowa w pełni zanurzalna w środkach </w:t>
            </w:r>
            <w:proofErr w:type="spellStart"/>
            <w:r w:rsidRPr="005F7AD3">
              <w:t>dezyfekcyjnych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>Optyka endoskopowa z naniesionym i niezmywalnym nr seryjnym i nr katalogowym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>Optyka endoskopowa dostosowana do podłączenia światłowodowego ze źródłem światła: żarowym, halogenowym i LED różnych producentów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>Optyka endoskopowa z okularem przystosowanym do montażu w ogólnie stosowanych uchwytach (</w:t>
            </w:r>
            <w:proofErr w:type="spellStart"/>
            <w:r w:rsidRPr="005F7AD3">
              <w:t>Storz</w:t>
            </w:r>
            <w:proofErr w:type="spellEnd"/>
            <w:r w:rsidRPr="005F7AD3">
              <w:t>, Olympus i itd.) kamery endoskopowej - bez adapterów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>Kąt patrzenia: 30</w:t>
            </w:r>
            <w:r w:rsidRPr="005F7AD3">
              <w:rPr>
                <w:vertAlign w:val="superscript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>Średnica: 4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  <w:rPr>
                <w:lang w:eastAsia="ar-SA"/>
              </w:rPr>
            </w:pPr>
            <w:r w:rsidRPr="009F2247">
              <w:rPr>
                <w:lang w:eastAsia="ar-SA"/>
              </w:rPr>
              <w:t xml:space="preserve">wymagany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>Długość części roboczej: 180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>System soczewek: Hopkins II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>Dezynfekcja optyki: ogólnie stosowane środki dezynfekcyjne do aparatury i sprzętu medycznego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RPr="002B5B30" w:rsidTr="00F34FB4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D4C81" w:rsidRPr="002B5B30" w:rsidRDefault="00FD4C81" w:rsidP="00FD4C8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Wymagania</w:t>
            </w:r>
            <w:r w:rsidRPr="002B5B30">
              <w:rPr>
                <w:b/>
              </w:rPr>
              <w:t xml:space="preserve"> </w:t>
            </w:r>
            <w:r>
              <w:rPr>
                <w:b/>
              </w:rPr>
              <w:t>dodatkowe</w:t>
            </w:r>
          </w:p>
        </w:tc>
      </w:tr>
      <w:tr w:rsidR="005F7AD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5F7AD3" w:rsidP="005F7AD3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AD3" w:rsidRPr="005F7AD3" w:rsidRDefault="005F7AD3" w:rsidP="0067613C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5F7AD3">
              <w:rPr>
                <w:rFonts w:ascii="Times New Roman" w:hAnsi="Times New Roman"/>
                <w:sz w:val="20"/>
              </w:rPr>
              <w:t>Wraz z optyką: preparaty do czyszczenia i polerowania soczewki i okularu: 1 komplet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5F7AD3" w:rsidRDefault="005F7AD3" w:rsidP="00676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AD3">
              <w:rPr>
                <w:rFonts w:ascii="Times New Roman" w:hAnsi="Times New Roman"/>
                <w:sz w:val="20"/>
              </w:rPr>
              <w:t xml:space="preserve">Wraz z optyką: wykaz środków dezynfekcyjnych dopuszczonych do </w:t>
            </w:r>
            <w:r w:rsidRPr="005F7AD3">
              <w:rPr>
                <w:rFonts w:ascii="Times New Roman" w:hAnsi="Times New Roman"/>
                <w:sz w:val="20"/>
              </w:rPr>
              <w:lastRenderedPageBreak/>
              <w:t>dezynfekcji optyki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 w:rsidRPr="009F2247">
              <w:lastRenderedPageBreak/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5F7AD3" w:rsidRDefault="005F7AD3" w:rsidP="00676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AD3">
              <w:rPr>
                <w:rFonts w:ascii="Times New Roman" w:hAnsi="Times New Roman"/>
                <w:sz w:val="20"/>
              </w:rPr>
              <w:t>Certyfikat producenta potwierdzający technologię Hopkins II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C61FA3" w:rsidTr="00F34FB4">
        <w:trPr>
          <w:cantSplit/>
          <w:trHeight w:val="29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67613C" w:rsidRPr="00153322" w:rsidRDefault="0067613C" w:rsidP="00F34FB4">
            <w:pPr>
              <w:pStyle w:val="Bezodstpw"/>
              <w:spacing w:line="276" w:lineRule="auto"/>
              <w:jc w:val="center"/>
              <w:rPr>
                <w:b/>
                <w:szCs w:val="28"/>
              </w:rPr>
            </w:pPr>
            <w:r w:rsidRPr="0067613C">
              <w:rPr>
                <w:rFonts w:cs="Arial"/>
                <w:b/>
                <w:color w:val="FF0000"/>
                <w:sz w:val="22"/>
                <w:szCs w:val="24"/>
              </w:rPr>
              <w:t xml:space="preserve">Optyka endoskopowa </w:t>
            </w:r>
            <w:r>
              <w:rPr>
                <w:rFonts w:cs="Arial"/>
                <w:b/>
                <w:color w:val="FF0000"/>
                <w:sz w:val="22"/>
                <w:szCs w:val="24"/>
              </w:rPr>
              <w:t>7</w:t>
            </w:r>
            <w:r w:rsidRPr="0067613C">
              <w:rPr>
                <w:rFonts w:cs="Arial"/>
                <w:b/>
                <w:color w:val="FF0000"/>
                <w:sz w:val="22"/>
                <w:szCs w:val="24"/>
              </w:rPr>
              <w:t>0</w:t>
            </w:r>
            <w:r w:rsidRPr="0067613C">
              <w:rPr>
                <w:rFonts w:cs="Arial"/>
                <w:b/>
                <w:color w:val="FF0000"/>
                <w:sz w:val="22"/>
                <w:szCs w:val="24"/>
                <w:vertAlign w:val="superscript"/>
              </w:rPr>
              <w:t>0</w:t>
            </w:r>
            <w:r w:rsidRPr="0067613C">
              <w:rPr>
                <w:rFonts w:cs="Arial"/>
                <w:b/>
                <w:color w:val="FF0000"/>
                <w:sz w:val="22"/>
                <w:szCs w:val="24"/>
              </w:rPr>
              <w:t xml:space="preserve"> – </w:t>
            </w:r>
            <w:r>
              <w:rPr>
                <w:rFonts w:cs="Arial"/>
                <w:b/>
                <w:color w:val="FF0000"/>
                <w:sz w:val="22"/>
                <w:szCs w:val="24"/>
              </w:rPr>
              <w:t xml:space="preserve">1 </w:t>
            </w:r>
            <w:r w:rsidRPr="0067613C">
              <w:rPr>
                <w:rFonts w:cs="Arial"/>
                <w:b/>
                <w:color w:val="FF0000"/>
                <w:sz w:val="22"/>
                <w:szCs w:val="24"/>
              </w:rPr>
              <w:t>sztuk</w:t>
            </w:r>
            <w:r>
              <w:rPr>
                <w:rFonts w:cs="Arial"/>
                <w:b/>
                <w:color w:val="FF0000"/>
                <w:sz w:val="22"/>
                <w:szCs w:val="24"/>
              </w:rPr>
              <w:t>a</w:t>
            </w:r>
          </w:p>
        </w:tc>
      </w:tr>
      <w:tr w:rsidR="0067613C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C61FA3" w:rsidRDefault="0067613C" w:rsidP="00F34FB4">
            <w:pPr>
              <w:pStyle w:val="Bezodstpw"/>
              <w:rPr>
                <w:b/>
                <w:smallCaps/>
              </w:rPr>
            </w:pPr>
            <w:r w:rsidRPr="00C61FA3">
              <w:rPr>
                <w:b/>
              </w:rPr>
              <w:t>Lp.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C61FA3" w:rsidRDefault="0067613C" w:rsidP="00F34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Opis parametru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wymagany</w:t>
            </w:r>
            <w:r>
              <w:rPr>
                <w:b/>
              </w:rPr>
              <w:t xml:space="preserve"> / oceniany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oferowany</w:t>
            </w:r>
          </w:p>
        </w:tc>
      </w:tr>
      <w:tr w:rsidR="0067613C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</w:pPr>
            <w:r w:rsidRPr="00153322">
              <w:t>Producent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TAK</w:t>
            </w:r>
          </w:p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67613C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</w:pPr>
            <w:r w:rsidRPr="00153322">
              <w:t>Nazwa /typ/ model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TAK</w:t>
            </w:r>
          </w:p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67613C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Default="0067613C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</w:pPr>
            <w:r>
              <w:t>Numer katalogowy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TAK</w:t>
            </w:r>
          </w:p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67613C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</w:pPr>
            <w:r w:rsidRPr="00153322">
              <w:t>Kraj pochodzenia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TAK</w:t>
            </w:r>
          </w:p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67613C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</w:pPr>
            <w:r w:rsidRPr="00153322">
              <w:t>Rok produkcji</w:t>
            </w:r>
          </w:p>
          <w:p w:rsidR="0067613C" w:rsidRPr="00153322" w:rsidRDefault="0067613C" w:rsidP="00F34FB4">
            <w:pPr>
              <w:pStyle w:val="Bezodstpw"/>
            </w:pPr>
            <w:r w:rsidRPr="00153322">
              <w:t>(</w:t>
            </w:r>
            <w:r w:rsidRPr="00153322">
              <w:rPr>
                <w:i/>
              </w:rPr>
              <w:t>wymagany fabrycznie nowy, pochodzący z bieżącej produkcji, nie starszy niż z 2017r.</w:t>
            </w:r>
            <w:r w:rsidRPr="00153322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TAK</w:t>
            </w:r>
          </w:p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67613C" w:rsidTr="00F34FB4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613C" w:rsidRPr="006051C9" w:rsidRDefault="0067613C" w:rsidP="00F34FB4">
            <w:pPr>
              <w:pStyle w:val="Bezodstpw"/>
              <w:jc w:val="center"/>
              <w:rPr>
                <w:b/>
              </w:rPr>
            </w:pPr>
            <w:r w:rsidRPr="006051C9">
              <w:rPr>
                <w:b/>
              </w:rPr>
              <w:t>Wymagania ogólne</w:t>
            </w:r>
            <w:r>
              <w:rPr>
                <w:b/>
              </w:rPr>
              <w:t xml:space="preserve"> 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 xml:space="preserve">Optyka endoskopowa: </w:t>
            </w:r>
            <w:proofErr w:type="spellStart"/>
            <w:r w:rsidRPr="005F7AD3">
              <w:t>autoklawalna</w:t>
            </w:r>
            <w:proofErr w:type="spellEnd"/>
            <w:r w:rsidRPr="005F7AD3">
              <w:t xml:space="preserve"> z naniesionym na korpusie napisem potwierdzającym </w:t>
            </w:r>
            <w:proofErr w:type="spellStart"/>
            <w:r w:rsidRPr="005F7AD3">
              <w:t>autoklawalność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9F2247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 xml:space="preserve">Optyka endoskopowa w pełni zanurzalna w środkach </w:t>
            </w:r>
            <w:proofErr w:type="spellStart"/>
            <w:r w:rsidRPr="005F7AD3">
              <w:t>dezyfekcyjnych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Optyka endoskopowa z naniesionym i niezmywalnym nr seryjnym i nr katalogowym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Optyka endoskopowa dostosowana do podłączenia światłowodowego ze źródłem światła: żarowym, halogenowym i LED różnych producentów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Optyka endoskopowa z okularem przystosowanym do montażu w ogólnie stosowanych uchwytach (</w:t>
            </w:r>
            <w:proofErr w:type="spellStart"/>
            <w:r w:rsidRPr="005F7AD3">
              <w:t>Storz</w:t>
            </w:r>
            <w:proofErr w:type="spellEnd"/>
            <w:r w:rsidRPr="005F7AD3">
              <w:t>, Olympus i itd.) kamery endoskopowej - bez adapterów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 xml:space="preserve">Kąt patrzenia: </w:t>
            </w:r>
            <w:r>
              <w:t>7</w:t>
            </w:r>
            <w:r w:rsidRPr="005F7AD3">
              <w:t>0</w:t>
            </w:r>
            <w:r w:rsidRPr="005F7AD3">
              <w:rPr>
                <w:vertAlign w:val="superscript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Średnica: 4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  <w:rPr>
                <w:lang w:eastAsia="ar-SA"/>
              </w:rPr>
            </w:pPr>
            <w:r w:rsidRPr="009F2247">
              <w:rPr>
                <w:lang w:eastAsia="ar-SA"/>
              </w:rPr>
              <w:t xml:space="preserve">wymagany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Długość części roboczej: 180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System soczewek: Hopkins II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Dezynfekcja optyki: ogólnie stosowane środki dezynfekcyjne do aparatury i sprzętu medycznego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2B5B30" w:rsidTr="00F34FB4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613C" w:rsidRPr="002B5B30" w:rsidRDefault="0067613C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Wymagania</w:t>
            </w:r>
            <w:r w:rsidRPr="002B5B30">
              <w:rPr>
                <w:b/>
              </w:rPr>
              <w:t xml:space="preserve"> </w:t>
            </w:r>
            <w:r>
              <w:rPr>
                <w:b/>
              </w:rPr>
              <w:t>dodatkowe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Default="0067613C" w:rsidP="00F34FB4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Wraz z optyką: preparaty do czyszczenia i polerowania soczewki i okularu: 1 komplet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>
              <w:lastRenderedPageBreak/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Wraz z optyką: wykaz środków dezynfekcyjnych dopuszczonych do dezynfekcji optyki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Certyfikat producenta potwierdzający technologię Hopkins II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75154" w:rsidRPr="00C61FA3" w:rsidTr="00F34FB4">
        <w:trPr>
          <w:cantSplit/>
          <w:trHeight w:val="29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075154" w:rsidRPr="00153322" w:rsidRDefault="00075154" w:rsidP="00F34FB4">
            <w:pPr>
              <w:pStyle w:val="Bezodstpw"/>
              <w:spacing w:line="276" w:lineRule="auto"/>
              <w:jc w:val="center"/>
              <w:rPr>
                <w:b/>
                <w:szCs w:val="28"/>
              </w:rPr>
            </w:pPr>
            <w:r w:rsidRPr="00075154">
              <w:rPr>
                <w:rFonts w:cs="Arial"/>
                <w:b/>
                <w:color w:val="FF0000"/>
                <w:sz w:val="22"/>
                <w:szCs w:val="24"/>
              </w:rPr>
              <w:t>Pojemnik do sterylizacji i przechowywania optyk</w:t>
            </w:r>
            <w:r w:rsidRPr="00075154"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Pr="00075154">
              <w:rPr>
                <w:rFonts w:cs="Arial"/>
                <w:b/>
                <w:color w:val="FF0000"/>
                <w:sz w:val="22"/>
                <w:szCs w:val="24"/>
              </w:rPr>
              <w:t>– 5 sztuk</w:t>
            </w:r>
          </w:p>
        </w:tc>
      </w:tr>
      <w:tr w:rsidR="0007515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C61FA3" w:rsidRDefault="00075154" w:rsidP="00075154">
            <w:pPr>
              <w:pStyle w:val="Bezodstpw"/>
              <w:jc w:val="center"/>
              <w:rPr>
                <w:b/>
                <w:smallCaps/>
              </w:rPr>
            </w:pPr>
            <w:r w:rsidRPr="00C61FA3">
              <w:rPr>
                <w:b/>
              </w:rPr>
              <w:t>Lp.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C61FA3" w:rsidRDefault="00075154" w:rsidP="00F34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Opis parametru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wymagany</w:t>
            </w:r>
            <w:r>
              <w:rPr>
                <w:b/>
              </w:rPr>
              <w:t xml:space="preserve"> / oceniany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oferowany</w:t>
            </w:r>
          </w:p>
        </w:tc>
      </w:tr>
      <w:tr w:rsidR="0007515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</w:pPr>
            <w:r w:rsidRPr="00153322">
              <w:t>Producent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TAK</w:t>
            </w:r>
          </w:p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07515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</w:pPr>
            <w:r w:rsidRPr="00153322">
              <w:t>Nazwa /typ/ model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TAK</w:t>
            </w:r>
          </w:p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07515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Default="0007515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</w:pPr>
            <w:r>
              <w:t>Numer katalogowy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TAK</w:t>
            </w:r>
          </w:p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07515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</w:pPr>
            <w:r w:rsidRPr="00153322">
              <w:t>Kraj pochodzenia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TAK</w:t>
            </w:r>
          </w:p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07515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</w:pPr>
            <w:r w:rsidRPr="00153322">
              <w:t>Rok produkcji</w:t>
            </w:r>
          </w:p>
          <w:p w:rsidR="00075154" w:rsidRPr="00153322" w:rsidRDefault="00075154" w:rsidP="00F34FB4">
            <w:pPr>
              <w:pStyle w:val="Bezodstpw"/>
            </w:pPr>
            <w:r w:rsidRPr="00153322">
              <w:t>(</w:t>
            </w:r>
            <w:r w:rsidRPr="00153322">
              <w:rPr>
                <w:i/>
              </w:rPr>
              <w:t>wymagany fabrycznie nowy, pochodzący z bieżącej produkcji, nie starszy niż z 2017r.</w:t>
            </w:r>
            <w:r w:rsidRPr="00153322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TAK</w:t>
            </w:r>
          </w:p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075154" w:rsidTr="00F34FB4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5154" w:rsidRPr="006051C9" w:rsidRDefault="00075154" w:rsidP="00F34FB4">
            <w:pPr>
              <w:pStyle w:val="Bezodstpw"/>
              <w:jc w:val="center"/>
              <w:rPr>
                <w:b/>
              </w:rPr>
            </w:pPr>
            <w:r w:rsidRPr="006051C9">
              <w:rPr>
                <w:b/>
              </w:rPr>
              <w:t>Wymagania ogólne</w:t>
            </w:r>
            <w:r>
              <w:rPr>
                <w:b/>
              </w:rPr>
              <w:t xml:space="preserve"> </w:t>
            </w:r>
          </w:p>
        </w:tc>
      </w:tr>
      <w:tr w:rsidR="0007515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154" w:rsidRPr="00075154" w:rsidRDefault="00075154" w:rsidP="00075154">
            <w:pPr>
              <w:pStyle w:val="Bezodstpw"/>
              <w:spacing w:line="276" w:lineRule="auto"/>
            </w:pPr>
            <w:r w:rsidRPr="00075154">
              <w:t>Perforowany pojemnik dostosowany do sterylizacji i przechowywania optyk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3F" w:rsidRDefault="00BB643F" w:rsidP="00BB643F">
            <w:pPr>
              <w:pStyle w:val="Bezodstpw"/>
              <w:jc w:val="center"/>
            </w:pPr>
            <w:r w:rsidRPr="009F2247">
              <w:t>TAK</w:t>
            </w:r>
            <w:r>
              <w:t>, podać:</w:t>
            </w:r>
          </w:p>
          <w:p w:rsidR="00075154" w:rsidRPr="009F2247" w:rsidRDefault="00BB643F" w:rsidP="00BB643F">
            <w:pPr>
              <w:pStyle w:val="Bezodstpw"/>
              <w:jc w:val="center"/>
            </w:pPr>
            <w:r>
              <w:t>………………..</w:t>
            </w:r>
          </w:p>
        </w:tc>
      </w:tr>
      <w:tr w:rsidR="00075154" w:rsidRPr="009F2247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075154" w:rsidRDefault="00075154" w:rsidP="00075154">
            <w:pPr>
              <w:pStyle w:val="Bezodstpw"/>
              <w:spacing w:line="276" w:lineRule="auto"/>
            </w:pPr>
            <w:r w:rsidRPr="00075154">
              <w:t xml:space="preserve">Pojemnik: </w:t>
            </w:r>
            <w:proofErr w:type="spellStart"/>
            <w:r w:rsidRPr="00075154">
              <w:t>autoklawalny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7515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154" w:rsidRPr="00075154" w:rsidRDefault="00075154" w:rsidP="00075154">
            <w:pPr>
              <w:pStyle w:val="Bezodstpw"/>
              <w:spacing w:line="276" w:lineRule="auto"/>
            </w:pPr>
            <w:r w:rsidRPr="00075154">
              <w:t xml:space="preserve">Długość pojemnika: dostosowana do sterylizacji i przechowywania optyk </w:t>
            </w:r>
            <w:r>
              <w:t xml:space="preserve">                     </w:t>
            </w:r>
            <w:r w:rsidRPr="00075154">
              <w:t>o długości części roboczej 180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7515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154" w:rsidRPr="00075154" w:rsidRDefault="00075154" w:rsidP="00075154">
            <w:pPr>
              <w:pStyle w:val="Bezodstpw"/>
              <w:spacing w:line="276" w:lineRule="auto"/>
            </w:pPr>
            <w:r w:rsidRPr="00075154">
              <w:t>Łatwe w obsłudze elementy zapinające pokrywę pojemnika do jego korpusu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7515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154" w:rsidRPr="00075154" w:rsidRDefault="00075154" w:rsidP="00075154">
            <w:pPr>
              <w:pStyle w:val="Bezodstpw"/>
              <w:spacing w:line="276" w:lineRule="auto"/>
            </w:pPr>
            <w:r w:rsidRPr="00075154">
              <w:t>Pojemnik dostosowany do sterylizacji optyk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RPr="00C61FA3" w:rsidTr="00F34FB4">
        <w:trPr>
          <w:cantSplit/>
          <w:trHeight w:val="29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F34FB4" w:rsidRPr="00153322" w:rsidRDefault="00F34FB4" w:rsidP="00F34FB4">
            <w:pPr>
              <w:pStyle w:val="Bezodstpw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rFonts w:cs="Arial"/>
                <w:b/>
                <w:color w:val="FF0000"/>
                <w:sz w:val="22"/>
                <w:szCs w:val="24"/>
              </w:rPr>
              <w:t xml:space="preserve">Źródło światła </w:t>
            </w:r>
            <w:r w:rsidRPr="0067613C">
              <w:rPr>
                <w:rFonts w:cs="Arial"/>
                <w:b/>
                <w:color w:val="FF0000"/>
                <w:sz w:val="22"/>
                <w:szCs w:val="24"/>
              </w:rPr>
              <w:t xml:space="preserve">– </w:t>
            </w:r>
            <w:r>
              <w:rPr>
                <w:rFonts w:cs="Arial"/>
                <w:b/>
                <w:color w:val="FF0000"/>
                <w:sz w:val="22"/>
                <w:szCs w:val="24"/>
              </w:rPr>
              <w:t xml:space="preserve">2 </w:t>
            </w:r>
            <w:r w:rsidRPr="0067613C">
              <w:rPr>
                <w:rFonts w:cs="Arial"/>
                <w:b/>
                <w:color w:val="FF0000"/>
                <w:sz w:val="22"/>
                <w:szCs w:val="24"/>
              </w:rPr>
              <w:t>sztuk</w:t>
            </w:r>
            <w:r>
              <w:rPr>
                <w:rFonts w:cs="Arial"/>
                <w:b/>
                <w:color w:val="FF0000"/>
                <w:sz w:val="22"/>
                <w:szCs w:val="24"/>
              </w:rPr>
              <w:t>i</w:t>
            </w:r>
          </w:p>
        </w:tc>
      </w:tr>
      <w:tr w:rsidR="00F34FB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C61FA3" w:rsidRDefault="00F34FB4" w:rsidP="00F34FB4">
            <w:pPr>
              <w:pStyle w:val="Bezodstpw"/>
              <w:rPr>
                <w:b/>
                <w:smallCaps/>
              </w:rPr>
            </w:pPr>
            <w:r w:rsidRPr="00C61FA3">
              <w:rPr>
                <w:b/>
              </w:rPr>
              <w:t>Lp.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C61FA3" w:rsidRDefault="00F34FB4" w:rsidP="00F34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Opis parametru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wymagany</w:t>
            </w:r>
            <w:r>
              <w:rPr>
                <w:b/>
              </w:rPr>
              <w:t xml:space="preserve"> / oceniany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oferowany</w:t>
            </w:r>
          </w:p>
        </w:tc>
      </w:tr>
      <w:tr w:rsidR="00F34FB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</w:pPr>
            <w:r w:rsidRPr="00153322">
              <w:t>Producent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TAK</w:t>
            </w:r>
          </w:p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F34FB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</w:pPr>
            <w:r w:rsidRPr="00153322">
              <w:t>Nazwa /typ/ model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TAK</w:t>
            </w:r>
          </w:p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F34FB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Default="00F34FB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</w:pPr>
            <w:r>
              <w:t>Numer katalogowy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TAK</w:t>
            </w:r>
          </w:p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F34FB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</w:pPr>
            <w:r w:rsidRPr="00153322">
              <w:t>Kraj pochodzenia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TAK</w:t>
            </w:r>
          </w:p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F34FB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</w:pPr>
            <w:r w:rsidRPr="00153322">
              <w:t>Rok produkcji</w:t>
            </w:r>
          </w:p>
          <w:p w:rsidR="00F34FB4" w:rsidRPr="00153322" w:rsidRDefault="00F34FB4" w:rsidP="00F34FB4">
            <w:pPr>
              <w:pStyle w:val="Bezodstpw"/>
            </w:pPr>
            <w:r w:rsidRPr="00153322">
              <w:t>(</w:t>
            </w:r>
            <w:r w:rsidRPr="00593212">
              <w:rPr>
                <w:i/>
              </w:rPr>
              <w:t>wymagany fabrycznie no</w:t>
            </w:r>
            <w:r w:rsidR="00593212" w:rsidRPr="00593212">
              <w:rPr>
                <w:i/>
              </w:rPr>
              <w:t>we</w:t>
            </w:r>
            <w:r w:rsidRPr="00593212">
              <w:rPr>
                <w:i/>
              </w:rPr>
              <w:t>,</w:t>
            </w:r>
            <w:r w:rsidR="00593212" w:rsidRPr="00593212">
              <w:rPr>
                <w:i/>
              </w:rPr>
              <w:t xml:space="preserve"> </w:t>
            </w:r>
            <w:r w:rsidR="00593212" w:rsidRPr="00593212">
              <w:rPr>
                <w:i/>
              </w:rPr>
              <w:t xml:space="preserve">nie </w:t>
            </w:r>
            <w:proofErr w:type="spellStart"/>
            <w:r w:rsidR="00593212" w:rsidRPr="00593212">
              <w:rPr>
                <w:i/>
              </w:rPr>
              <w:t>rekondycjonowane</w:t>
            </w:r>
            <w:proofErr w:type="spellEnd"/>
            <w:r w:rsidR="00593212" w:rsidRPr="00593212">
              <w:rPr>
                <w:i/>
              </w:rPr>
              <w:t xml:space="preserve">, nie </w:t>
            </w:r>
            <w:proofErr w:type="spellStart"/>
            <w:r w:rsidR="00593212" w:rsidRPr="00593212">
              <w:rPr>
                <w:i/>
              </w:rPr>
              <w:t>podemonstracyjne</w:t>
            </w:r>
            <w:proofErr w:type="spellEnd"/>
            <w:r w:rsidRPr="00593212">
              <w:rPr>
                <w:i/>
              </w:rPr>
              <w:t xml:space="preserve"> pochodząc</w:t>
            </w:r>
            <w:r w:rsidR="00593212" w:rsidRPr="00593212">
              <w:rPr>
                <w:i/>
              </w:rPr>
              <w:t>e</w:t>
            </w:r>
            <w:r w:rsidRPr="00593212">
              <w:rPr>
                <w:i/>
              </w:rPr>
              <w:t xml:space="preserve"> z bieżącej produkcji, nie starszy niż z 2017r</w:t>
            </w:r>
            <w:r w:rsidRPr="00153322">
              <w:rPr>
                <w:i/>
              </w:rPr>
              <w:t>.</w:t>
            </w:r>
            <w:r w:rsidRPr="00153322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TAK</w:t>
            </w:r>
          </w:p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F34FB4" w:rsidTr="00F34FB4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4FB4" w:rsidRPr="006051C9" w:rsidRDefault="00F34FB4" w:rsidP="00F34FB4">
            <w:pPr>
              <w:pStyle w:val="Bezodstpw"/>
              <w:jc w:val="center"/>
              <w:rPr>
                <w:b/>
              </w:rPr>
            </w:pPr>
            <w:r w:rsidRPr="006051C9">
              <w:rPr>
                <w:b/>
              </w:rPr>
              <w:t>Wymagania ogólne</w:t>
            </w:r>
            <w:r>
              <w:rPr>
                <w:b/>
              </w:rPr>
              <w:t xml:space="preserve"> 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>Dostosowanie do endoskopowej diagnostyki laryngologicznej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RPr="009F2247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lastRenderedPageBreak/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 xml:space="preserve">Zasilanie: 230V / 50 </w:t>
            </w:r>
            <w:proofErr w:type="spellStart"/>
            <w:r>
              <w:t>Hz</w:t>
            </w:r>
            <w:proofErr w:type="spellEnd"/>
            <w:r>
              <w:t xml:space="preserve">  +/- 10%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>Wymiary (szer. x gł. x wys.) do: 310mm x 115mm x 240mm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Default="00F34FB4" w:rsidP="00593212">
            <w:pPr>
              <w:pStyle w:val="Bezodstpw"/>
              <w:jc w:val="center"/>
            </w:pPr>
            <w:r w:rsidRPr="009F2247">
              <w:t>TAK</w:t>
            </w:r>
            <w:r w:rsidR="00593212">
              <w:t>, podać:</w:t>
            </w:r>
          </w:p>
          <w:p w:rsidR="00593212" w:rsidRPr="009F2247" w:rsidRDefault="00593212" w:rsidP="00593212">
            <w:pPr>
              <w:pStyle w:val="Bezodstpw"/>
              <w:jc w:val="center"/>
            </w:pPr>
            <w:r>
              <w:t>………………..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>Waga: maksymalnie 4,5 kg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212" w:rsidRDefault="00593212" w:rsidP="00593212">
            <w:pPr>
              <w:pStyle w:val="Bezodstpw"/>
              <w:jc w:val="center"/>
            </w:pPr>
            <w:r w:rsidRPr="009F2247">
              <w:t>TAK</w:t>
            </w:r>
            <w:r>
              <w:t>, podać:</w:t>
            </w:r>
          </w:p>
          <w:p w:rsidR="00F34FB4" w:rsidRPr="009F2247" w:rsidRDefault="00593212" w:rsidP="00593212">
            <w:pPr>
              <w:pStyle w:val="Bezodstpw"/>
              <w:jc w:val="center"/>
            </w:pPr>
            <w:r>
              <w:t>………………..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>Źródło światła wykonane w technologii LED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212" w:rsidRDefault="00593212" w:rsidP="00921659">
            <w:pPr>
              <w:pStyle w:val="Bezodstpw"/>
              <w:spacing w:line="276" w:lineRule="auto"/>
            </w:pPr>
            <w:r>
              <w:t xml:space="preserve">Temperatura barwowa źródła światła zawiera się w zakresie: </w:t>
            </w:r>
          </w:p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>6300 – 6400 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212" w:rsidRDefault="00593212" w:rsidP="00593212">
            <w:pPr>
              <w:pStyle w:val="Bezodstpw"/>
              <w:jc w:val="center"/>
            </w:pPr>
            <w:r w:rsidRPr="009F2247">
              <w:t>TAK</w:t>
            </w:r>
            <w:r>
              <w:t>, podać:</w:t>
            </w:r>
          </w:p>
          <w:p w:rsidR="00F34FB4" w:rsidRPr="009F2247" w:rsidRDefault="00593212" w:rsidP="00593212">
            <w:pPr>
              <w:pStyle w:val="Bezodstpw"/>
              <w:jc w:val="center"/>
            </w:pPr>
            <w:r>
              <w:t>………………..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>Trwałość fotoelementu LED: co najmniej 20.000 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  <w:rPr>
                <w:lang w:eastAsia="ar-SA"/>
              </w:rPr>
            </w:pPr>
            <w:r w:rsidRPr="009F2247">
              <w:rPr>
                <w:lang w:eastAsia="ar-SA"/>
              </w:rPr>
              <w:t xml:space="preserve">wymagany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212" w:rsidRDefault="00593212" w:rsidP="00593212">
            <w:pPr>
              <w:pStyle w:val="Bezodstpw"/>
              <w:jc w:val="center"/>
            </w:pPr>
            <w:r w:rsidRPr="009F2247">
              <w:t>TAK</w:t>
            </w:r>
            <w:r>
              <w:t>, podać:</w:t>
            </w:r>
          </w:p>
          <w:p w:rsidR="00F34FB4" w:rsidRPr="009F2247" w:rsidRDefault="00593212" w:rsidP="00593212">
            <w:pPr>
              <w:pStyle w:val="Bezodstpw"/>
              <w:jc w:val="center"/>
            </w:pPr>
            <w:r>
              <w:t>………………..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>Regulacja mocy światła za pomocą przycisków zlokalizowanych na płycie czołowej aparatu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>Regulacja mocy światła: stopniowa w  co najmniej 15 krokach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>Włącznik urządzenia na płycie czołowej aparatu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Default="00F34FB4" w:rsidP="00F34FB4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 xml:space="preserve">Przycisk </w:t>
            </w:r>
            <w:proofErr w:type="spellStart"/>
            <w:r>
              <w:t>Standby</w:t>
            </w:r>
            <w:proofErr w:type="spellEnd"/>
            <w:r>
              <w:t xml:space="preserve"> na płycie czołowej aparatu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Default="00F34FB4" w:rsidP="00F34FB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>Wskaźnik informujący o zbliżającym się terminie wymiany fotoelementu LED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659" w:rsidRDefault="00921659" w:rsidP="00921659">
            <w:pPr>
              <w:pStyle w:val="Bezodstpw"/>
              <w:jc w:val="center"/>
            </w:pPr>
            <w:r w:rsidRPr="009F2247">
              <w:t>TAK</w:t>
            </w:r>
            <w:r>
              <w:t>, podać:</w:t>
            </w:r>
          </w:p>
          <w:p w:rsidR="00F34FB4" w:rsidRPr="009F2247" w:rsidRDefault="00921659" w:rsidP="00921659">
            <w:pPr>
              <w:pStyle w:val="Bezodstpw"/>
              <w:jc w:val="center"/>
            </w:pPr>
            <w:r>
              <w:t>………………..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Default="00F34FB4" w:rsidP="00F34FB4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>Wyposażenie we wbudowany moduł SCB z co najmniej dwoma gniazdami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659" w:rsidRDefault="00921659" w:rsidP="00921659">
            <w:pPr>
              <w:pStyle w:val="Bezodstpw"/>
              <w:jc w:val="center"/>
            </w:pPr>
            <w:r w:rsidRPr="009F2247">
              <w:t>TAK</w:t>
            </w:r>
            <w:r>
              <w:t>, podać:</w:t>
            </w:r>
          </w:p>
          <w:p w:rsidR="00F34FB4" w:rsidRPr="009F2247" w:rsidRDefault="00921659" w:rsidP="00921659">
            <w:pPr>
              <w:pStyle w:val="Bezodstpw"/>
              <w:jc w:val="center"/>
            </w:pPr>
            <w:r>
              <w:t>………………..</w:t>
            </w:r>
          </w:p>
        </w:tc>
      </w:tr>
      <w:tr w:rsidR="00F34FB4" w:rsidRPr="002B5B30" w:rsidTr="00F34FB4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4FB4" w:rsidRPr="002B5B30" w:rsidRDefault="00F34FB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Wymagania</w:t>
            </w:r>
            <w:r w:rsidRPr="002B5B30">
              <w:rPr>
                <w:b/>
              </w:rPr>
              <w:t xml:space="preserve"> </w:t>
            </w:r>
            <w:r>
              <w:rPr>
                <w:b/>
              </w:rPr>
              <w:t>dodatkowe</w:t>
            </w:r>
          </w:p>
        </w:tc>
      </w:tr>
      <w:tr w:rsidR="00F34FB4" w:rsidTr="00037ED3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Default="00F34FB4" w:rsidP="00F34FB4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037ED3" w:rsidRDefault="00037ED3" w:rsidP="00037ED3">
            <w:pPr>
              <w:pStyle w:val="Bezodstpw"/>
              <w:spacing w:line="276" w:lineRule="auto"/>
            </w:pPr>
            <w:r w:rsidRPr="00037ED3">
              <w:t>Światłowód - szt. 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Tr="00037ED3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037ED3" w:rsidRDefault="00037ED3" w:rsidP="00037ED3">
            <w:pPr>
              <w:pStyle w:val="Bezodstpw"/>
              <w:spacing w:line="276" w:lineRule="auto"/>
            </w:pPr>
            <w:r w:rsidRPr="00037ED3">
              <w:t>Średnica światłowodu: 3,5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37ED3" w:rsidTr="00037ED3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ED3" w:rsidRDefault="00037ED3" w:rsidP="00037ED3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D3" w:rsidRPr="00037ED3" w:rsidRDefault="00037ED3" w:rsidP="00037ED3">
            <w:pPr>
              <w:pStyle w:val="Bezodstpw"/>
              <w:spacing w:line="276" w:lineRule="auto"/>
            </w:pPr>
            <w:r w:rsidRPr="00037ED3">
              <w:t>Długość światłowodu: min. 2 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D3" w:rsidRPr="009F2247" w:rsidRDefault="00037ED3" w:rsidP="00037ED3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D3" w:rsidRPr="009F2247" w:rsidRDefault="00037ED3" w:rsidP="00037E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37ED3" w:rsidTr="00037ED3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ED3" w:rsidRDefault="00037ED3" w:rsidP="00037ED3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D3" w:rsidRPr="00037ED3" w:rsidRDefault="00037ED3" w:rsidP="00037ED3">
            <w:pPr>
              <w:pStyle w:val="Bezodstpw"/>
              <w:spacing w:line="276" w:lineRule="auto"/>
            </w:pPr>
            <w:r w:rsidRPr="00037ED3">
              <w:t xml:space="preserve">Światłowód </w:t>
            </w:r>
            <w:proofErr w:type="spellStart"/>
            <w:r w:rsidRPr="00037ED3">
              <w:t>autoklawalny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D3" w:rsidRPr="009F2247" w:rsidRDefault="00037ED3" w:rsidP="00037ED3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D3" w:rsidRPr="009F2247" w:rsidRDefault="00037ED3" w:rsidP="00037E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2B5B30" w:rsidTr="00F34FB4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7AD3" w:rsidRPr="002B5B30" w:rsidRDefault="005F7AD3" w:rsidP="005F7AD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Pozostałe wymagania</w:t>
            </w:r>
            <w:r w:rsidRPr="002B5B30">
              <w:rPr>
                <w:b/>
              </w:rPr>
              <w:t xml:space="preserve"> 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9F2247" w:rsidRDefault="005F7AD3" w:rsidP="00E10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B88">
              <w:rPr>
                <w:rFonts w:ascii="Times New Roman" w:hAnsi="Times New Roman"/>
                <w:sz w:val="20"/>
                <w:szCs w:val="20"/>
              </w:rPr>
              <w:t xml:space="preserve">Dostawa przedmiotu zamówienia nie później </w:t>
            </w:r>
            <w:r w:rsidRPr="003A24D2">
              <w:rPr>
                <w:rFonts w:ascii="Times New Roman" w:hAnsi="Times New Roman"/>
                <w:sz w:val="20"/>
                <w:szCs w:val="20"/>
              </w:rPr>
              <w:t xml:space="preserve">niż do </w:t>
            </w:r>
            <w:r w:rsidR="002966A1">
              <w:rPr>
                <w:rFonts w:ascii="Times New Roman" w:hAnsi="Times New Roman"/>
                <w:sz w:val="20"/>
                <w:szCs w:val="20"/>
              </w:rPr>
              <w:t>8 tyg.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B88">
              <w:rPr>
                <w:rFonts w:ascii="Times New Roman" w:hAnsi="Times New Roman"/>
                <w:sz w:val="20"/>
                <w:szCs w:val="20"/>
              </w:rPr>
              <w:t>od daty zawarcia umowy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2471A3" w:rsidRDefault="005F7AD3" w:rsidP="00E10335">
            <w:pPr>
              <w:pStyle w:val="Bezodstpw"/>
              <w:spacing w:line="276" w:lineRule="auto"/>
            </w:pPr>
            <w:r w:rsidRPr="002471A3">
              <w:t>przeprowadzenie szkolenia u Zamawiającego (</w:t>
            </w:r>
            <w:r w:rsidRPr="002471A3">
              <w:rPr>
                <w:i/>
              </w:rPr>
              <w:t>w terminie uzgodnionym z Bezpośrednim Użytkownikiem</w:t>
            </w:r>
            <w:r w:rsidRPr="002471A3">
              <w:t>)                       dla personelu technicznego i medycznego na poziomie podstawowym po uruchomieniu</w:t>
            </w:r>
            <w:r w:rsidR="002471A3" w:rsidRPr="002471A3">
              <w:t xml:space="preserve"> i konserwacji</w:t>
            </w:r>
            <w:r w:rsidRPr="002471A3">
              <w:t xml:space="preserve"> </w:t>
            </w:r>
            <w:r w:rsidRPr="002471A3">
              <w:rPr>
                <w:i/>
              </w:rPr>
              <w:t>przedmiotu zamówienia,</w:t>
            </w:r>
            <w:r w:rsidRPr="002471A3">
              <w:t xml:space="preserve"> z obsługi wszystkich elementów oferowanej konfiguracji </w:t>
            </w:r>
            <w:r w:rsidRPr="002471A3">
              <w:rPr>
                <w:i/>
              </w:rPr>
              <w:t>przedmiotu zamówienia</w:t>
            </w:r>
            <w:r w:rsidRPr="002471A3">
              <w:t xml:space="preserve">. Szkolenie winno obejmować sposób przygotowania </w:t>
            </w:r>
            <w:r w:rsidR="002471A3" w:rsidRPr="002471A3">
              <w:t>urządzenia</w:t>
            </w:r>
            <w:r w:rsidRPr="002471A3">
              <w:t xml:space="preserve"> do dezynfekcji i sterylizacji.</w:t>
            </w:r>
          </w:p>
          <w:p w:rsidR="005F7AD3" w:rsidRPr="003A24D2" w:rsidRDefault="005F7AD3" w:rsidP="00E10335">
            <w:pPr>
              <w:pStyle w:val="Bezodstpw"/>
              <w:spacing w:line="276" w:lineRule="auto"/>
            </w:pPr>
            <w:r w:rsidRPr="002471A3">
              <w:lastRenderedPageBreak/>
              <w:t xml:space="preserve">Szkolenie powinno być </w:t>
            </w:r>
            <w:r w:rsidRPr="002471A3">
              <w:rPr>
                <w:u w:val="single"/>
              </w:rPr>
              <w:t>udokumentowane  wystawieniem stosownego zaświadczenia</w:t>
            </w:r>
            <w:r w:rsidRPr="002471A3">
              <w:t xml:space="preserve"> i być przeprowadzone w języku polskim lub z udziałem tłumacza.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 w:rsidRPr="009F2247">
              <w:rPr>
                <w:lang w:eastAsia="ar-SA"/>
              </w:rPr>
              <w:lastRenderedPageBreak/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3A24D2" w:rsidRDefault="005F7AD3" w:rsidP="00E10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24D2">
              <w:rPr>
                <w:rFonts w:ascii="Times New Roman" w:hAnsi="Times New Roman"/>
                <w:sz w:val="20"/>
                <w:szCs w:val="20"/>
              </w:rPr>
              <w:t>Gwarancja minimum 24 miesiące od daty odbioru potwierdzonego protokołem</w:t>
            </w:r>
          </w:p>
          <w:p w:rsidR="005F7AD3" w:rsidRPr="003A24D2" w:rsidRDefault="005F7AD3" w:rsidP="00E103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A24D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(Kryterium oceny ofert)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 xml:space="preserve">TAK / NIE </w:t>
            </w:r>
          </w:p>
        </w:tc>
      </w:tr>
      <w:tr w:rsidR="005F7AD3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FF7A49" w:rsidRDefault="005F7AD3" w:rsidP="005F7AD3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3A24D2" w:rsidRDefault="005F7AD3" w:rsidP="00E10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24D2">
              <w:rPr>
                <w:rFonts w:ascii="Times New Roman" w:hAnsi="Times New Roman"/>
                <w:sz w:val="20"/>
                <w:szCs w:val="20"/>
              </w:rPr>
              <w:t>Uzupełniony paszport techniczny z wpisaną datą instalacji, uruchomienia i terminem następnego przeglądu oraz listą przeszkolonego personelu.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FF7A49" w:rsidRDefault="005F7AD3" w:rsidP="005F7AD3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2966A1" w:rsidRDefault="005F7AD3" w:rsidP="00E10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66A1">
              <w:rPr>
                <w:rFonts w:ascii="Times New Roman" w:hAnsi="Times New Roman"/>
                <w:sz w:val="20"/>
                <w:szCs w:val="20"/>
              </w:rPr>
              <w:t xml:space="preserve">Dokumentacja </w:t>
            </w:r>
            <w:r w:rsidR="002966A1" w:rsidRPr="002966A1">
              <w:rPr>
                <w:rFonts w:ascii="Times New Roman" w:hAnsi="Times New Roman"/>
                <w:i/>
                <w:sz w:val="20"/>
                <w:szCs w:val="20"/>
              </w:rPr>
              <w:t>przedmiotu zamówienia</w:t>
            </w:r>
            <w:r w:rsidRPr="002966A1">
              <w:rPr>
                <w:rFonts w:ascii="Times New Roman" w:hAnsi="Times New Roman"/>
                <w:sz w:val="20"/>
                <w:szCs w:val="20"/>
              </w:rPr>
              <w:t xml:space="preserve"> w jęz. polskim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Default="0067613C" w:rsidP="0067613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2966A1" w:rsidRDefault="0067613C" w:rsidP="00E10335">
            <w:pPr>
              <w:pStyle w:val="Bezodstpw"/>
              <w:spacing w:line="276" w:lineRule="auto"/>
            </w:pPr>
            <w:r w:rsidRPr="00A205FD">
              <w:t>Czas reakcji serwisu na zgłoszenie awarii w okresie gwarancji</w:t>
            </w:r>
            <w:r>
              <w:t xml:space="preserve"> maksymalnie </w:t>
            </w:r>
            <w:r w:rsidRPr="002966A1">
              <w:rPr>
                <w:b/>
              </w:rPr>
              <w:t>24 godziny</w:t>
            </w:r>
            <w:r>
              <w:t xml:space="preserve"> od daty zgłoszenia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Default="0067613C" w:rsidP="0067613C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Default="0067613C" w:rsidP="00E10335">
            <w:pPr>
              <w:pStyle w:val="Bezodstpw"/>
              <w:spacing w:line="276" w:lineRule="auto"/>
            </w:pPr>
            <w:r>
              <w:t>W okresie gwarancji bezpłatna diagnostyka awarii:</w:t>
            </w:r>
          </w:p>
          <w:p w:rsidR="0067613C" w:rsidRDefault="0067613C" w:rsidP="00E10335">
            <w:pPr>
              <w:pStyle w:val="Bezodstpw"/>
              <w:spacing w:line="276" w:lineRule="auto"/>
            </w:pPr>
            <w:r>
              <w:t>- na terenie Zamawiającego,</w:t>
            </w:r>
          </w:p>
          <w:p w:rsidR="0067613C" w:rsidRPr="00A205FD" w:rsidRDefault="0067613C" w:rsidP="00E10335">
            <w:pPr>
              <w:pStyle w:val="Bezodstpw"/>
              <w:spacing w:line="276" w:lineRule="auto"/>
            </w:pPr>
            <w:r>
              <w:t>- w siedzibie Serwisu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FF7A49" w:rsidRDefault="002471A3" w:rsidP="005F7AD3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8D546A" w:rsidRDefault="005F7AD3" w:rsidP="00E1033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 okresie gwarancji: przeglądy okresowe bez wezwania, bez kosztów dla Zamawiającego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4D6D">
              <w:rPr>
                <w:rFonts w:ascii="Times New Roman" w:hAnsi="Times New Roman"/>
                <w:sz w:val="20"/>
                <w:szCs w:val="20"/>
              </w:rPr>
              <w:t>oraz z dokonaniem wpisu do paszportu technicznego urządzenia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Default="0067613C" w:rsidP="0067613C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2966A1" w:rsidRDefault="0067613C" w:rsidP="00E10335">
            <w:pPr>
              <w:pStyle w:val="Bezodstpw"/>
              <w:spacing w:line="276" w:lineRule="auto"/>
            </w:pPr>
            <w:r w:rsidRPr="002966A1">
              <w:t xml:space="preserve">Czas usunięcia awarii w okresie gwarancji bez konieczności sprowadzenia części zamiennych do </w:t>
            </w:r>
            <w:r w:rsidRPr="002966A1">
              <w:rPr>
                <w:b/>
              </w:rPr>
              <w:t>5 dni roboczych</w:t>
            </w:r>
            <w:r w:rsidRPr="002966A1">
              <w:t xml:space="preserve"> od daty zgłoszenia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Default="0067613C" w:rsidP="0067613C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2966A1" w:rsidRDefault="0067613C" w:rsidP="00E10335">
            <w:pPr>
              <w:pStyle w:val="Bezodstpw"/>
              <w:spacing w:line="276" w:lineRule="auto"/>
            </w:pPr>
            <w:r w:rsidRPr="002966A1">
              <w:t xml:space="preserve">Czas usunięcia awarii w okresie gwarancji z koniecznością sprowadzenia części zamiennych do </w:t>
            </w:r>
            <w:r w:rsidRPr="002966A1">
              <w:rPr>
                <w:b/>
              </w:rPr>
              <w:t>7 dni roboczych</w:t>
            </w:r>
            <w:r w:rsidRPr="002966A1">
              <w:t xml:space="preserve"> od daty zgłoszenia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Default="0067613C" w:rsidP="0067613C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2966A1" w:rsidRDefault="0067613C" w:rsidP="00E10335">
            <w:pPr>
              <w:pStyle w:val="Bezodstpw"/>
              <w:spacing w:line="276" w:lineRule="auto"/>
            </w:pPr>
            <w:r w:rsidRPr="002966A1">
              <w:t xml:space="preserve">W przypadku naprawy </w:t>
            </w:r>
            <w:r w:rsidRPr="002966A1">
              <w:rPr>
                <w:b/>
              </w:rPr>
              <w:t>dłuższej niż 5 dni</w:t>
            </w:r>
            <w:r w:rsidRPr="002966A1">
              <w:t xml:space="preserve"> </w:t>
            </w:r>
            <w:r w:rsidRPr="002966A1">
              <w:rPr>
                <w:b/>
              </w:rPr>
              <w:t>roboczych</w:t>
            </w:r>
            <w:r w:rsidRPr="002966A1">
              <w:t>, Wykonawca na czas wykonania serwisu/naprawy zobowiązany jest do niezwłocznego dostarczenia Zamawiającemu zastępczego urządzenia o parametrach nie gorszych niż wskazanych, na swój koszt.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Default="0067613C" w:rsidP="0067613C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2966A1" w:rsidRDefault="0067613C" w:rsidP="00E10335">
            <w:pPr>
              <w:pStyle w:val="Bezodstpw"/>
              <w:spacing w:line="276" w:lineRule="auto"/>
            </w:pPr>
            <w:r w:rsidRPr="002966A1">
              <w:t xml:space="preserve">Jeżeli w okresie gwarancji/rękojmi wystąpi awaria urządzenia niemożliwa do usunięcia lub urządzenie będzie niesprawne pomimo wykonania uprzednio trzech napraw, Wykonawca, w terminie </w:t>
            </w:r>
            <w:r w:rsidRPr="002966A1">
              <w:rPr>
                <w:b/>
              </w:rPr>
              <w:t xml:space="preserve">7 dni roboczych </w:t>
            </w:r>
            <w:r w:rsidRPr="002966A1">
              <w:t xml:space="preserve">od chwili zgłoszenia awarii, jest zobowiązany do jego wymiany na fabrycznie nowy o parametrach nie </w:t>
            </w:r>
            <w:r w:rsidRPr="002966A1">
              <w:lastRenderedPageBreak/>
              <w:t>gorszych niż określono w SIWZ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FF7A49" w:rsidRDefault="002471A3" w:rsidP="005F7AD3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E10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 xml:space="preserve">W okresie gwarancji, w przypadku konieczności wykonania czynności serwisowych poza terenem Zamawiającego – transport </w:t>
            </w:r>
            <w:r w:rsidR="002471A3" w:rsidRPr="002966A1">
              <w:rPr>
                <w:rFonts w:ascii="Times New Roman" w:hAnsi="Times New Roman"/>
                <w:i/>
                <w:sz w:val="20"/>
                <w:szCs w:val="20"/>
              </w:rPr>
              <w:t>przedmiotu zamówienia</w:t>
            </w:r>
            <w:r w:rsidRPr="00FF7A49">
              <w:rPr>
                <w:rFonts w:ascii="Times New Roman" w:hAnsi="Times New Roman"/>
                <w:sz w:val="20"/>
                <w:szCs w:val="20"/>
              </w:rPr>
              <w:t xml:space="preserve"> w obie strony pokrywa Wykonawca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FF7A49" w:rsidRDefault="002471A3" w:rsidP="005F7AD3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E10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 xml:space="preserve">Dostępność części zamiennych i akcesoriów: min. 10 lat od daty zakończenia produkcji </w:t>
            </w:r>
            <w:r w:rsidR="002471A3" w:rsidRPr="002966A1">
              <w:rPr>
                <w:rFonts w:ascii="Times New Roman" w:hAnsi="Times New Roman"/>
                <w:i/>
                <w:sz w:val="20"/>
                <w:szCs w:val="20"/>
              </w:rPr>
              <w:t>przedmiotu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5F72E0" w:rsidRDefault="005F7AD3" w:rsidP="00E1033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4D6D">
              <w:rPr>
                <w:rFonts w:ascii="Times New Roman" w:hAnsi="Times New Roman"/>
                <w:bCs/>
                <w:sz w:val="20"/>
                <w:szCs w:val="20"/>
              </w:rPr>
              <w:t>Autoryzowany serwis gwarancyjny i pogwarancyjny na terenie Polski</w:t>
            </w:r>
            <w:r w:rsidRPr="003A4D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2471A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1A3" w:rsidRDefault="002471A3" w:rsidP="005F7AD3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471A3" w:rsidRPr="002471A3" w:rsidRDefault="002471A3" w:rsidP="00E1033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1A3">
              <w:rPr>
                <w:rFonts w:ascii="Times New Roman" w:hAnsi="Times New Roman"/>
                <w:bCs/>
                <w:sz w:val="20"/>
                <w:szCs w:val="20"/>
              </w:rPr>
              <w:t>Liczba gwarancyjnych przeglądów serwisowych zgodna z zaleceniami producenta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1A3" w:rsidRPr="00FF7A49" w:rsidRDefault="0068459D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D" w:rsidRDefault="0068459D" w:rsidP="0068459D">
            <w:pPr>
              <w:pStyle w:val="Bezodstpw"/>
              <w:jc w:val="center"/>
            </w:pPr>
            <w:r w:rsidRPr="009F2247">
              <w:t>TAK</w:t>
            </w:r>
            <w:r>
              <w:t>, podać:</w:t>
            </w:r>
          </w:p>
          <w:p w:rsidR="002471A3" w:rsidRPr="009F2247" w:rsidRDefault="0068459D" w:rsidP="0068459D">
            <w:pPr>
              <w:pStyle w:val="Bezodstpw"/>
              <w:jc w:val="center"/>
            </w:pPr>
            <w:r>
              <w:t>………………..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2471A3" w:rsidRDefault="005F7AD3" w:rsidP="00E1033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1A3">
              <w:rPr>
                <w:rFonts w:ascii="Times New Roman" w:hAnsi="Times New Roman"/>
                <w:sz w:val="20"/>
                <w:szCs w:val="20"/>
              </w:rPr>
              <w:t>Okres gwarancji i rękojmi biegnie od dnia podpisania przez Strony protokołu odbioru bez zastrzeżeń.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2471A3" w:rsidRDefault="005F7AD3" w:rsidP="00E10335">
            <w:pPr>
              <w:pStyle w:val="Bezodstpw"/>
              <w:spacing w:line="276" w:lineRule="auto"/>
            </w:pPr>
            <w:r w:rsidRPr="002471A3">
              <w:t>Okres naprawy sprzętu w trakcie okresu rękojmi/gwarancji przedłuża okres udzielonej gwarancji.</w:t>
            </w:r>
          </w:p>
          <w:p w:rsidR="005F7AD3" w:rsidRPr="002471A3" w:rsidRDefault="005F7AD3" w:rsidP="00E10335">
            <w:pPr>
              <w:pStyle w:val="Bezodstpw"/>
              <w:spacing w:line="276" w:lineRule="auto"/>
            </w:pPr>
            <w:r w:rsidRPr="002471A3">
              <w:t>Zamawiający może realizować uprawnienia z tytułu rękojmi niezależnie od uprawnień z tytułu gwarancji.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2471A3" w:rsidRDefault="005F7AD3" w:rsidP="00E10335">
            <w:pPr>
              <w:pStyle w:val="Bezodstpw"/>
              <w:spacing w:line="276" w:lineRule="auto"/>
            </w:pPr>
            <w:r w:rsidRPr="002471A3">
              <w:t>Wszelkie działania serwisowe (diagnozy uszkodzeń, naprawy gwarancyjne i przeglądy) będą dokonywane, przez serwis gwarancyjny autoryzowany przez producenta i będą potwierdzone protokołami serwisowymi w języku polskim i wpisami do paszportu technicznego sprzętu.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2471A3" w:rsidRDefault="005F7AD3" w:rsidP="00E10335">
            <w:pPr>
              <w:pStyle w:val="Bezodstpw"/>
              <w:spacing w:line="276" w:lineRule="auto"/>
            </w:pPr>
            <w:r w:rsidRPr="002471A3">
              <w:t>W ramach serwisu gwarancyjnego Wykonawca zapewni dostęp do dokumentacji technicznej niezbędnej do prawidłowego działania, dezynfekcji i sterylizacji dostarczonych urządzeń.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3A24D2" w:rsidRDefault="005F7AD3" w:rsidP="00E10335">
            <w:pPr>
              <w:pStyle w:val="Bezodstpw"/>
              <w:spacing w:line="276" w:lineRule="auto"/>
              <w:rPr>
                <w:color w:val="FF0000"/>
              </w:rPr>
            </w:pPr>
            <w:r w:rsidRPr="003A24D2">
              <w:t>Za transport sprzętu objętego gwarancją i  rękojmią, do serwisu oraz jego zwrot oraz sprzętu zastępczego odpowiada i ponosi koszty transportu Wykonawca.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3A24D2" w:rsidRDefault="005F7AD3" w:rsidP="00E10335">
            <w:pPr>
              <w:pStyle w:val="Bezodstpw"/>
              <w:spacing w:line="276" w:lineRule="auto"/>
            </w:pPr>
            <w:r w:rsidRPr="003A24D2">
              <w:t xml:space="preserve">W okresie gwarancji, w przypadku uszkodzeń mechanicznych czyniących naprawę nieopłacalną lub niemożliwą – wystawienie orzeczenia technicznego bez dodatkowych kosztów dla Zamawiającego </w:t>
            </w:r>
            <w:r w:rsidRPr="003A24D2">
              <w:lastRenderedPageBreak/>
              <w:t>połączone ze zwrotem uszkodzonego elementu w postaci złożonej.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3A24D2" w:rsidRDefault="005F7AD3" w:rsidP="00E10335">
            <w:pPr>
              <w:pStyle w:val="Bezodstpw"/>
              <w:spacing w:line="276" w:lineRule="auto"/>
              <w:rPr>
                <w:color w:val="FF0000"/>
              </w:rPr>
            </w:pPr>
            <w:r w:rsidRPr="003A24D2">
              <w:t>Instrukcja obsługi</w:t>
            </w:r>
            <w:r w:rsidR="002471A3">
              <w:t xml:space="preserve">, serwisowania i konserwacji </w:t>
            </w:r>
            <w:r w:rsidRPr="003A24D2">
              <w:t>w j. polskim</w:t>
            </w:r>
            <w:r w:rsidR="002471A3">
              <w:t xml:space="preserve"> zawierająca dopuszczalne parametry dezynfekcji i sterylizacji.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3A24D2" w:rsidRDefault="005F7AD3" w:rsidP="00E10335">
            <w:pPr>
              <w:pStyle w:val="Bezodstpw"/>
              <w:spacing w:line="276" w:lineRule="auto"/>
            </w:pPr>
            <w:r w:rsidRPr="003A24D2">
              <w:t>Wykaz środków dezynfekcyjnych wraz z parametrami procesu dezynfekcji i sterylizacji.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5F72E0" w:rsidRDefault="005F7AD3" w:rsidP="00E10335">
            <w:pPr>
              <w:pStyle w:val="Bezodstpw"/>
              <w:spacing w:line="276" w:lineRule="auto"/>
              <w:rPr>
                <w:color w:val="FF0000"/>
              </w:rPr>
            </w:pPr>
            <w:r w:rsidRPr="003A4D6D">
              <w:t xml:space="preserve">Certyfikaty, Deklaracja zgodności, </w:t>
            </w:r>
            <w:r>
              <w:t>D</w:t>
            </w:r>
            <w:r w:rsidRPr="003A4D6D">
              <w:t>opuszczenie do obrotu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</w:tbl>
    <w:p w:rsidR="002471A3" w:rsidRDefault="002471A3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</w:p>
    <w:p w:rsidR="005F72E0" w:rsidRPr="00860C1C" w:rsidRDefault="005F72E0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t>Powyższe parametry/warunki techniczne (graniczne) stanowią wymagania odcinające, niespełnienie nawet jednego z w/w wymagań spowoduje odrzucenie oferty.</w:t>
      </w:r>
    </w:p>
    <w:p w:rsidR="005F72E0" w:rsidRPr="00860C1C" w:rsidRDefault="005F72E0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t>W przypadku wątpliwości Komisja zastrzega sobie prawo do weryfikacji parametrów oferowanych urządzeń na podstawie oryginalnych materiałów producenta. W sytuacji braku jednoznacznego potwierdzenia w  FMI  wartości  oferowanych  parametrów, Zamawiający ma prawo odrzucić ofertę.</w:t>
      </w:r>
    </w:p>
    <w:p w:rsidR="005F72E0" w:rsidRDefault="005F72E0" w:rsidP="003A24D2">
      <w:pPr>
        <w:spacing w:line="360" w:lineRule="auto"/>
        <w:jc w:val="both"/>
        <w:rPr>
          <w:rFonts w:ascii="Times New Roman" w:hAnsi="Times New Roman"/>
          <w:b/>
          <w:bCs/>
          <w:i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t xml:space="preserve">Oświadczamy,  że  oferowany,  powyżej  wyspecyfikowany  przedmiot zamówienia  jest  kompletny </w:t>
      </w:r>
      <w:r w:rsidR="002471A3">
        <w:rPr>
          <w:rFonts w:ascii="Times New Roman" w:hAnsi="Times New Roman"/>
          <w:b/>
          <w:bCs/>
          <w:sz w:val="20"/>
        </w:rPr>
        <w:t xml:space="preserve">                          </w:t>
      </w:r>
      <w:r w:rsidRPr="00860C1C">
        <w:rPr>
          <w:rFonts w:ascii="Times New Roman" w:hAnsi="Times New Roman"/>
          <w:b/>
          <w:bCs/>
          <w:sz w:val="20"/>
        </w:rPr>
        <w:t xml:space="preserve"> i będzie po  zainstalowaniu  gotowy  do  użycia  bez  żadnych dodatkowych  zakupów  i  inwestycji  </w:t>
      </w:r>
      <w:r w:rsidRPr="00860C1C">
        <w:rPr>
          <w:rFonts w:ascii="Times New Roman" w:hAnsi="Times New Roman"/>
          <w:b/>
          <w:bCs/>
          <w:i/>
          <w:sz w:val="20"/>
        </w:rPr>
        <w:t>(poza materiałami eksploatacyjnymi, jeżeli dotyczy).</w:t>
      </w:r>
    </w:p>
    <w:p w:rsidR="002471A3" w:rsidRPr="003A24D2" w:rsidRDefault="002471A3" w:rsidP="003A24D2">
      <w:pPr>
        <w:spacing w:line="360" w:lineRule="auto"/>
        <w:jc w:val="both"/>
        <w:rPr>
          <w:rFonts w:ascii="Times New Roman" w:hAnsi="Times New Roman"/>
          <w:b/>
          <w:bCs/>
          <w:i/>
          <w:sz w:val="20"/>
        </w:rPr>
      </w:pPr>
    </w:p>
    <w:p w:rsidR="005F72E0" w:rsidRPr="003A24D2" w:rsidRDefault="005F72E0" w:rsidP="003A24D2">
      <w:pPr>
        <w:spacing w:line="360" w:lineRule="auto"/>
        <w:ind w:right="282"/>
        <w:rPr>
          <w:rFonts w:ascii="Times New Roman" w:hAnsi="Times New Roman"/>
          <w:sz w:val="20"/>
        </w:rPr>
      </w:pPr>
      <w:r w:rsidRPr="00860C1C">
        <w:rPr>
          <w:rFonts w:ascii="Times New Roman" w:hAnsi="Times New Roman"/>
          <w:sz w:val="20"/>
          <w:u w:val="single"/>
        </w:rPr>
        <w:t xml:space="preserve">                                </w:t>
      </w:r>
      <w:r w:rsidRPr="00860C1C">
        <w:rPr>
          <w:rFonts w:ascii="Times New Roman" w:hAnsi="Times New Roman"/>
          <w:sz w:val="20"/>
        </w:rPr>
        <w:t>,  dnia   ___/___/2018 r.</w:t>
      </w:r>
    </w:p>
    <w:p w:rsidR="005F72E0" w:rsidRPr="00806D83" w:rsidRDefault="005F72E0" w:rsidP="005F72E0">
      <w:pPr>
        <w:pStyle w:val="Bezodstpw"/>
        <w:ind w:left="4956"/>
        <w:jc w:val="right"/>
        <w:rPr>
          <w:rFonts w:ascii="Garamond" w:hAnsi="Garamond" w:cs="Garamond"/>
          <w:i/>
          <w:iCs/>
          <w:sz w:val="22"/>
          <w:szCs w:val="22"/>
        </w:rPr>
      </w:pPr>
      <w:r w:rsidRPr="00806D83">
        <w:rPr>
          <w:rFonts w:ascii="Garamond" w:hAnsi="Garamond" w:cs="Garamond"/>
          <w:i/>
          <w:iCs/>
          <w:sz w:val="22"/>
          <w:szCs w:val="22"/>
        </w:rPr>
        <w:t>______________________________</w:t>
      </w:r>
    </w:p>
    <w:p w:rsidR="005F72E0" w:rsidRPr="00806D83" w:rsidRDefault="005F72E0" w:rsidP="005F72E0">
      <w:pPr>
        <w:pStyle w:val="Bezodstpw"/>
        <w:jc w:val="right"/>
        <w:rPr>
          <w:rFonts w:ascii="Garamond" w:hAnsi="Garamond" w:cs="Arial"/>
          <w:i/>
          <w:iCs/>
          <w:sz w:val="18"/>
          <w:szCs w:val="18"/>
        </w:rPr>
      </w:pPr>
      <w:r w:rsidRPr="00806D83">
        <w:rPr>
          <w:rFonts w:ascii="Garamond" w:hAnsi="Garamond" w:cs="Arial"/>
          <w:i/>
          <w:iCs/>
          <w:sz w:val="18"/>
          <w:szCs w:val="18"/>
        </w:rPr>
        <w:t xml:space="preserve">podpis i pieczątka (i) imienna (e) osoby (osób) </w:t>
      </w:r>
    </w:p>
    <w:p w:rsidR="005F72E0" w:rsidRPr="00806D83" w:rsidRDefault="005F72E0" w:rsidP="005F72E0">
      <w:pPr>
        <w:pStyle w:val="Bezodstpw"/>
        <w:jc w:val="right"/>
        <w:rPr>
          <w:rFonts w:ascii="Garamond" w:hAnsi="Garamond" w:cs="Arial"/>
          <w:i/>
          <w:iCs/>
          <w:sz w:val="18"/>
          <w:szCs w:val="18"/>
        </w:rPr>
      </w:pPr>
      <w:r w:rsidRPr="00806D83">
        <w:rPr>
          <w:rFonts w:ascii="Garamond" w:hAnsi="Garamond" w:cs="Arial"/>
          <w:i/>
          <w:iCs/>
          <w:sz w:val="18"/>
          <w:szCs w:val="18"/>
        </w:rPr>
        <w:t>uprawnionej (</w:t>
      </w:r>
      <w:proofErr w:type="spellStart"/>
      <w:r w:rsidRPr="00806D83">
        <w:rPr>
          <w:rFonts w:ascii="Garamond" w:hAnsi="Garamond" w:cs="Arial"/>
          <w:i/>
          <w:iCs/>
          <w:sz w:val="18"/>
          <w:szCs w:val="18"/>
        </w:rPr>
        <w:t>ych</w:t>
      </w:r>
      <w:proofErr w:type="spellEnd"/>
      <w:r w:rsidRPr="00806D83">
        <w:rPr>
          <w:rFonts w:ascii="Garamond" w:hAnsi="Garamond" w:cs="Arial"/>
          <w:i/>
          <w:iCs/>
          <w:sz w:val="18"/>
          <w:szCs w:val="18"/>
        </w:rPr>
        <w:t>) do reprezentowania Wykonawcy</w:t>
      </w:r>
    </w:p>
    <w:p w:rsidR="00F0769B" w:rsidRPr="009F2247" w:rsidRDefault="00F0769B"/>
    <w:sectPr w:rsidR="00F0769B" w:rsidRPr="009F22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446" w:rsidRDefault="00CD4446" w:rsidP="009A560A">
      <w:pPr>
        <w:spacing w:after="0" w:line="240" w:lineRule="auto"/>
      </w:pPr>
      <w:r>
        <w:separator/>
      </w:r>
    </w:p>
  </w:endnote>
  <w:endnote w:type="continuationSeparator" w:id="0">
    <w:p w:rsidR="00CD4446" w:rsidRDefault="00CD4446" w:rsidP="009A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446" w:rsidRDefault="00CD4446" w:rsidP="009A560A">
      <w:pPr>
        <w:spacing w:after="0" w:line="240" w:lineRule="auto"/>
      </w:pPr>
      <w:r>
        <w:separator/>
      </w:r>
    </w:p>
  </w:footnote>
  <w:footnote w:type="continuationSeparator" w:id="0">
    <w:p w:rsidR="00CD4446" w:rsidRDefault="00CD4446" w:rsidP="009A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B4" w:rsidRPr="00A41E88" w:rsidRDefault="00F34FB4" w:rsidP="00153322">
    <w:pPr>
      <w:pStyle w:val="Bezodstpw"/>
      <w:jc w:val="right"/>
      <w:rPr>
        <w:rFonts w:ascii="Garamond" w:hAnsi="Garamond"/>
        <w:b/>
        <w:i/>
      </w:rPr>
    </w:pPr>
    <w:bookmarkStart w:id="1" w:name="_Hlk503777876"/>
    <w:r w:rsidRPr="00A41E88">
      <w:rPr>
        <w:rFonts w:ascii="Garamond" w:hAnsi="Garamond"/>
        <w:b/>
        <w:i/>
      </w:rPr>
      <w:t>Postępowanie przetargowe nr: 79/2018</w:t>
    </w:r>
  </w:p>
  <w:p w:rsidR="00F34FB4" w:rsidRPr="00A41E88" w:rsidRDefault="00F34FB4" w:rsidP="00153322">
    <w:pPr>
      <w:pStyle w:val="Bezodstpw"/>
      <w:jc w:val="right"/>
      <w:rPr>
        <w:rFonts w:ascii="Garamond" w:hAnsi="Garamond"/>
        <w:b/>
        <w:i/>
      </w:rPr>
    </w:pPr>
    <w:bookmarkStart w:id="2" w:name="_Hlk525734527"/>
    <w:bookmarkEnd w:id="1"/>
    <w:r w:rsidRPr="00A41E88">
      <w:rPr>
        <w:rFonts w:ascii="Garamond" w:hAnsi="Garamond"/>
        <w:b/>
        <w:i/>
      </w:rPr>
      <w:t>Zakup i dostawa optyk typu Hopkins II 30° i typu Hopkins II 70° wraz z dodatkowym wyposażeniem                   na rzecz Szpitala Czerniakowskiego Sp. z o.o.</w:t>
    </w:r>
    <w:bookmarkEnd w:id="2"/>
  </w:p>
  <w:p w:rsidR="00F34FB4" w:rsidRDefault="00F34FB4" w:rsidP="003A24D2">
    <w:pPr>
      <w:pStyle w:val="Bezodstpw"/>
      <w:jc w:val="right"/>
      <w:rPr>
        <w:rFonts w:ascii="Garamond" w:hAnsi="Garamond"/>
        <w:b/>
        <w:sz w:val="22"/>
        <w:szCs w:val="22"/>
      </w:rPr>
    </w:pPr>
  </w:p>
  <w:p w:rsidR="00F34FB4" w:rsidRPr="009A560A" w:rsidRDefault="00F34FB4" w:rsidP="003A24D2">
    <w:pPr>
      <w:pStyle w:val="Bezodstpw"/>
      <w:jc w:val="right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Załącznik nr 3 do SIWZ</w:t>
    </w:r>
  </w:p>
  <w:p w:rsidR="00F34FB4" w:rsidRPr="009A560A" w:rsidRDefault="00F34FB4" w:rsidP="009A560A">
    <w:pPr>
      <w:pStyle w:val="Bezodstpw"/>
      <w:jc w:val="center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Parametry techniczne graniczne - Opis przedmiotu zamówienia</w:t>
    </w:r>
  </w:p>
  <w:p w:rsidR="00F34FB4" w:rsidRDefault="00F34FB4" w:rsidP="009A560A">
    <w:pPr>
      <w:pStyle w:val="Bezodstpw"/>
      <w:jc w:val="center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Wymagane parametry techniczne (graniczne)</w:t>
    </w:r>
  </w:p>
  <w:p w:rsidR="00F34FB4" w:rsidRPr="009A560A" w:rsidRDefault="00F34FB4" w:rsidP="009A560A">
    <w:pPr>
      <w:pStyle w:val="Bezodstpw"/>
      <w:jc w:val="center"/>
      <w:rPr>
        <w:rFonts w:ascii="Garamond" w:hAnsi="Garamond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7D52"/>
    <w:multiLevelType w:val="hybridMultilevel"/>
    <w:tmpl w:val="19789154"/>
    <w:lvl w:ilvl="0" w:tplc="ED72C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8521E"/>
    <w:multiLevelType w:val="hybridMultilevel"/>
    <w:tmpl w:val="00F88F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D626A6E"/>
    <w:multiLevelType w:val="hybridMultilevel"/>
    <w:tmpl w:val="636C9D10"/>
    <w:lvl w:ilvl="0" w:tplc="ECAC2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2B173F"/>
    <w:multiLevelType w:val="hybridMultilevel"/>
    <w:tmpl w:val="B046E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304D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F44"/>
    <w:rsid w:val="00027DBC"/>
    <w:rsid w:val="00037ED3"/>
    <w:rsid w:val="00075154"/>
    <w:rsid w:val="000953E8"/>
    <w:rsid w:val="000972A3"/>
    <w:rsid w:val="000E5C0E"/>
    <w:rsid w:val="001526BA"/>
    <w:rsid w:val="00153322"/>
    <w:rsid w:val="00183C7A"/>
    <w:rsid w:val="001A5644"/>
    <w:rsid w:val="001E0261"/>
    <w:rsid w:val="001E4903"/>
    <w:rsid w:val="002471A3"/>
    <w:rsid w:val="00261A41"/>
    <w:rsid w:val="00274E89"/>
    <w:rsid w:val="00296048"/>
    <w:rsid w:val="002966A1"/>
    <w:rsid w:val="002B5B30"/>
    <w:rsid w:val="00390079"/>
    <w:rsid w:val="003A063E"/>
    <w:rsid w:val="003A1B54"/>
    <w:rsid w:val="003A24D2"/>
    <w:rsid w:val="003A4D6D"/>
    <w:rsid w:val="003D50EA"/>
    <w:rsid w:val="00430839"/>
    <w:rsid w:val="004E77C9"/>
    <w:rsid w:val="00593212"/>
    <w:rsid w:val="005F53F9"/>
    <w:rsid w:val="005F72E0"/>
    <w:rsid w:val="005F7AD3"/>
    <w:rsid w:val="00620630"/>
    <w:rsid w:val="0065141D"/>
    <w:rsid w:val="00651A60"/>
    <w:rsid w:val="0067613C"/>
    <w:rsid w:val="0068459D"/>
    <w:rsid w:val="006B30FF"/>
    <w:rsid w:val="0070262A"/>
    <w:rsid w:val="00705E59"/>
    <w:rsid w:val="00766D9E"/>
    <w:rsid w:val="007F1223"/>
    <w:rsid w:val="00860C1C"/>
    <w:rsid w:val="008A63CF"/>
    <w:rsid w:val="008D546A"/>
    <w:rsid w:val="008F78AD"/>
    <w:rsid w:val="00921659"/>
    <w:rsid w:val="00976B88"/>
    <w:rsid w:val="009A560A"/>
    <w:rsid w:val="009E2A2A"/>
    <w:rsid w:val="009F2247"/>
    <w:rsid w:val="00A13F44"/>
    <w:rsid w:val="00AA5FE3"/>
    <w:rsid w:val="00AB61C2"/>
    <w:rsid w:val="00AD76FD"/>
    <w:rsid w:val="00B43E50"/>
    <w:rsid w:val="00B616AE"/>
    <w:rsid w:val="00BB643F"/>
    <w:rsid w:val="00CA0336"/>
    <w:rsid w:val="00CD4446"/>
    <w:rsid w:val="00D92607"/>
    <w:rsid w:val="00E0441A"/>
    <w:rsid w:val="00E10335"/>
    <w:rsid w:val="00E2359C"/>
    <w:rsid w:val="00EC4D65"/>
    <w:rsid w:val="00F0769B"/>
    <w:rsid w:val="00F34FB4"/>
    <w:rsid w:val="00F65276"/>
    <w:rsid w:val="00F85D7D"/>
    <w:rsid w:val="00FC04D1"/>
    <w:rsid w:val="00FD4C81"/>
    <w:rsid w:val="00FE79BC"/>
    <w:rsid w:val="00FF1680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BC8DC"/>
  <w15:docId w15:val="{75491296-1BEE-4140-BA71-3C4B2D5B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F4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3212"/>
    <w:pPr>
      <w:keepNext/>
      <w:spacing w:after="0" w:line="240" w:lineRule="auto"/>
      <w:outlineLvl w:val="0"/>
    </w:pPr>
    <w:rPr>
      <w:rFonts w:ascii="Arial" w:hAnsi="Arial"/>
      <w:sz w:val="3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60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60A"/>
    <w:rPr>
      <w:rFonts w:ascii="Calibri" w:eastAsia="Times New Roman" w:hAnsi="Calibri" w:cs="Times New Roman"/>
      <w:lang w:eastAsia="pl-PL"/>
    </w:rPr>
  </w:style>
  <w:style w:type="paragraph" w:customStyle="1" w:styleId="Tekstpodstawowywcity1">
    <w:name w:val="Tekst podstawowy wcięty1"/>
    <w:basedOn w:val="Normalny"/>
    <w:rsid w:val="005F72E0"/>
    <w:pPr>
      <w:suppressAutoHyphens/>
      <w:spacing w:after="0" w:line="360" w:lineRule="auto"/>
      <w:ind w:firstLine="357"/>
    </w:pPr>
    <w:rPr>
      <w:rFonts w:ascii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93212"/>
    <w:rPr>
      <w:rFonts w:ascii="Arial" w:eastAsia="Times New Roman" w:hAnsi="Arial" w:cs="Times New Roman"/>
      <w:sz w:val="36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Nyrek-Koczkodaj Anna</cp:lastModifiedBy>
  <cp:revision>18</cp:revision>
  <cp:lastPrinted>2018-09-26T13:37:00Z</cp:lastPrinted>
  <dcterms:created xsi:type="dcterms:W3CDTF">2018-09-19T16:57:00Z</dcterms:created>
  <dcterms:modified xsi:type="dcterms:W3CDTF">2018-09-26T13:41:00Z</dcterms:modified>
</cp:coreProperties>
</file>